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STANDARDY OCHRONY DZIECI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IM. JANA PAWŁA II W RYCHŁOCICACH</w:t>
      </w:r>
    </w:p>
    <w:p w:rsidR="00237648" w:rsidRDefault="0023764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„Troska o dziecko jest pierwszym i podstawowym sprawdzianem stosunku człowieka do człowieka” św. Jan Paweł II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Podstawową zasadą działań podejmowanych przez pracowników Szkoły</w:t>
      </w:r>
      <w:r>
        <w:rPr>
          <w:rFonts w:ascii="Times New Roman" w:hAnsi="Times New Roman" w:cs="Times New Roman"/>
          <w:sz w:val="24"/>
          <w:szCs w:val="24"/>
        </w:rPr>
        <w:t xml:space="preserve"> Podstawowej im. Jana Pawła II w Rychłocicach jest działanie dla dobra dziec</w:t>
      </w:r>
      <w:r>
        <w:rPr>
          <w:rFonts w:ascii="Times New Roman" w:hAnsi="Times New Roman" w:cs="Times New Roman"/>
          <w:sz w:val="24"/>
          <w:szCs w:val="24"/>
        </w:rPr>
        <w:t>ka,</w:t>
      </w:r>
      <w:r>
        <w:rPr>
          <w:rFonts w:ascii="Times New Roman" w:hAnsi="Times New Roman" w:cs="Times New Roman"/>
          <w:sz w:val="24"/>
          <w:szCs w:val="24"/>
        </w:rPr>
        <w:t xml:space="preserve"> ochrona jego  godności i poszanowanie jego praw. W Szkole Podstawowej w Rychłocicach dziecko jest traktowane z szacunkiem i uwzględnieniem jego potrzeb. Zabronione jest stosowa</w:t>
      </w:r>
      <w:r>
        <w:rPr>
          <w:rFonts w:ascii="Times New Roman" w:hAnsi="Times New Roman" w:cs="Times New Roman"/>
          <w:sz w:val="24"/>
          <w:szCs w:val="24"/>
        </w:rPr>
        <w:t>nie przez pracowników wobec dziecka przemocy w jakiejkolwiek formie. Wszyscy pracownicy szkoły działają 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obowiązującym prawem,  wewnątrzszkolnymi przepisami  oraz swoimi kompetencji. Każdy pracownik zobowiązany jest dbać o prawidłowy rozwój dzieci</w:t>
      </w:r>
      <w:r>
        <w:rPr>
          <w:rFonts w:ascii="Times New Roman" w:hAnsi="Times New Roman" w:cs="Times New Roman"/>
          <w:sz w:val="24"/>
          <w:szCs w:val="24"/>
        </w:rPr>
        <w:t xml:space="preserve"> i przestrzegać zarządzeń i procedur określonych w niniejszym dokumencie. 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 - objaśnienie terminów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ten jest dokumentem regulującym kwestie ochrony dzieci przed krzywdzeniem, mogącym mieć miejsce podczas realizacji zadań szkolnych. M</w:t>
      </w:r>
      <w:r>
        <w:rPr>
          <w:rFonts w:ascii="Times New Roman" w:hAnsi="Times New Roman" w:cs="Times New Roman"/>
          <w:sz w:val="24"/>
          <w:szCs w:val="24"/>
        </w:rPr>
        <w:t xml:space="preserve">a na celu ułatwienie rozpoznawania i reagowania na niepokojące sytuacje w określony procedurami sposób postępowania.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Krzywdzenie dziecka</w:t>
      </w:r>
      <w:r>
        <w:rPr>
          <w:rFonts w:ascii="Times New Roman" w:hAnsi="Times New Roman" w:cs="Times New Roman"/>
          <w:sz w:val="24"/>
          <w:szCs w:val="24"/>
        </w:rPr>
        <w:t xml:space="preserve"> – jest to każde zamierzone lub niezamierzone działanie oraz zaniechanie działań ze strony rodzica/opiekuna, które ujem</w:t>
      </w:r>
      <w:r>
        <w:rPr>
          <w:rFonts w:ascii="Times New Roman" w:hAnsi="Times New Roman" w:cs="Times New Roman"/>
          <w:sz w:val="24"/>
          <w:szCs w:val="24"/>
        </w:rPr>
        <w:t>nie wpływa na rozwój fizyczny lub psychiczny dziecka. Krzywdzenie dzieci to też bezczynność społeczeństwa lub instytucji, a także rezultat takiej bezczynności, który ogranicza równe prawa dzieci i zakłóca ich optymalny rozwój. Można wyróżnić cztery wymiary</w:t>
      </w:r>
      <w:r>
        <w:rPr>
          <w:rFonts w:ascii="Times New Roman" w:hAnsi="Times New Roman" w:cs="Times New Roman"/>
          <w:sz w:val="24"/>
          <w:szCs w:val="24"/>
        </w:rPr>
        <w:t xml:space="preserve"> tego zjawiska: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Przemoc fizyczna</w:t>
      </w:r>
      <w:r>
        <w:rPr>
          <w:rFonts w:ascii="Times New Roman" w:hAnsi="Times New Roman" w:cs="Times New Roman"/>
          <w:sz w:val="24"/>
          <w:szCs w:val="24"/>
        </w:rPr>
        <w:t xml:space="preserve"> – wszelkiego rodzaju działanie wobec dziecka, które powoduje urazy na jego ciele, np. bicie, szarpanie, popychanie itp.;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Przemoc emocjonalna</w:t>
      </w:r>
      <w:r>
        <w:rPr>
          <w:rFonts w:ascii="Times New Roman" w:hAnsi="Times New Roman" w:cs="Times New Roman"/>
          <w:sz w:val="24"/>
          <w:szCs w:val="24"/>
        </w:rPr>
        <w:t xml:space="preserve"> – naruszenie godności osobistej, ukierunkowane na wyrządzenie szkody psychicz</w:t>
      </w:r>
      <w:r>
        <w:rPr>
          <w:rFonts w:ascii="Times New Roman" w:hAnsi="Times New Roman" w:cs="Times New Roman"/>
          <w:sz w:val="24"/>
          <w:szCs w:val="24"/>
        </w:rPr>
        <w:t>nej poprzez wyzywanie, warunkowanie miłości, emocjonalne odrzucenie, zastraszanie, nieposzanowanie potrzeb, nadmierne wymagania w stosunku do wieku i możliwości psychofizycznych dziecka itp.;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Wykorzystywanie seksualne</w:t>
      </w:r>
      <w:r>
        <w:rPr>
          <w:rFonts w:ascii="Times New Roman" w:hAnsi="Times New Roman" w:cs="Times New Roman"/>
          <w:sz w:val="24"/>
          <w:szCs w:val="24"/>
        </w:rPr>
        <w:t xml:space="preserve"> – obejmuje każde zachowanie osoby, k</w:t>
      </w:r>
      <w:r>
        <w:rPr>
          <w:rFonts w:ascii="Times New Roman" w:hAnsi="Times New Roman" w:cs="Times New Roman"/>
          <w:sz w:val="24"/>
          <w:szCs w:val="24"/>
        </w:rPr>
        <w:t>tóre prowadzi do seksualnego zaspokojenia kosztem dziecka;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Zaniedbanie</w:t>
      </w:r>
      <w:r>
        <w:rPr>
          <w:rFonts w:ascii="Times New Roman" w:hAnsi="Times New Roman" w:cs="Times New Roman"/>
          <w:sz w:val="24"/>
          <w:szCs w:val="24"/>
        </w:rPr>
        <w:t xml:space="preserve"> – brak zaspokojenia podstawowych potrzeb dziecka, zarówno fizycznych (np. właściwe odżywianie, ubranie, ochrona zdrowia, edukacja), jak i psychicznych (poczucie bezpieczeństwa, doświ</w:t>
      </w:r>
      <w:r>
        <w:rPr>
          <w:rFonts w:ascii="Times New Roman" w:hAnsi="Times New Roman" w:cs="Times New Roman"/>
          <w:sz w:val="24"/>
          <w:szCs w:val="24"/>
        </w:rPr>
        <w:t>adczenie miłości, troski itp.).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Pracownik szkoły</w:t>
      </w:r>
      <w:r>
        <w:rPr>
          <w:rFonts w:ascii="Times New Roman" w:hAnsi="Times New Roman" w:cs="Times New Roman"/>
          <w:sz w:val="24"/>
          <w:szCs w:val="24"/>
        </w:rPr>
        <w:t xml:space="preserve"> – jest to osoba zatrudniona na podstawie umowy o pracę, mianowania, powołania lub umowy cywilno-prawnej. Osoby pracujące w szkole dzielą się na: pracowników pedagogicznych i niepedagogicznych.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– dz</w:t>
      </w:r>
      <w:r>
        <w:rPr>
          <w:rFonts w:ascii="Times New Roman" w:hAnsi="Times New Roman" w:cs="Times New Roman"/>
          <w:sz w:val="24"/>
          <w:szCs w:val="24"/>
        </w:rPr>
        <w:t>ieckiem w świetle polskiego prawa jest każda osoba do ukończenia 18 roku życia. Do szkoły uczęszczają dzieci w przedziale wiekowym od 7 do 18 roku życia, a do oddziału przedszkolnego w wielu od 3 do 6 lat. Dziecko to osoba przyjęta do szkoły lub oddziału p</w:t>
      </w:r>
      <w:r>
        <w:rPr>
          <w:rFonts w:ascii="Times New Roman" w:hAnsi="Times New Roman" w:cs="Times New Roman"/>
          <w:sz w:val="24"/>
          <w:szCs w:val="24"/>
        </w:rPr>
        <w:t>rzedszkolnego w toku postępowania rekrutacyjnego, po dopełnieniu wszelkich niezbędnych formalności przez rodziców/ opiekunów prawnych.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 dziecka</w:t>
      </w:r>
      <w:r>
        <w:rPr>
          <w:rFonts w:ascii="Times New Roman" w:hAnsi="Times New Roman" w:cs="Times New Roman"/>
          <w:sz w:val="24"/>
          <w:szCs w:val="24"/>
        </w:rPr>
        <w:t xml:space="preserve"> – osoba uprawniona do reprezentacji dziecka, w szczególności jego przedstawiciel ustawowy (rodzic/opiekun</w:t>
      </w:r>
      <w:r>
        <w:rPr>
          <w:rFonts w:ascii="Times New Roman" w:hAnsi="Times New Roman" w:cs="Times New Roman"/>
          <w:sz w:val="24"/>
          <w:szCs w:val="24"/>
        </w:rPr>
        <w:t xml:space="preserve"> prawny) lub inna osoba uprawniona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 reprezentacji na podstawie przepisów szczególnych lub orzeczenia sądu. W myśl niniejszego dokumentu opiekunem dziecka jest także rodzic zastępczy.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opiekuna dziecka</w:t>
      </w:r>
      <w:r>
        <w:rPr>
          <w:rFonts w:ascii="Times New Roman" w:hAnsi="Times New Roman" w:cs="Times New Roman"/>
          <w:sz w:val="24"/>
          <w:szCs w:val="24"/>
        </w:rPr>
        <w:t xml:space="preserve"> – pisemna zgoda, co najmniej jednego z opiekunó</w:t>
      </w:r>
      <w:r>
        <w:rPr>
          <w:rFonts w:ascii="Times New Roman" w:hAnsi="Times New Roman" w:cs="Times New Roman"/>
          <w:sz w:val="24"/>
          <w:szCs w:val="24"/>
        </w:rPr>
        <w:t>w dziecka. Jednak w przypadku braku porozumienia między opiekunami dziecka należy poinformować opiekunów o konieczności rozstrzygnięcia sprawy przez sąd rodzinno - opiekuńczy.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odpowiedzialna za Internet w szkole</w:t>
      </w:r>
      <w:r>
        <w:rPr>
          <w:rFonts w:ascii="Times New Roman" w:hAnsi="Times New Roman" w:cs="Times New Roman"/>
          <w:sz w:val="24"/>
          <w:szCs w:val="24"/>
        </w:rPr>
        <w:t xml:space="preserve"> – wyznaczona przez dyrektora szkoły os</w:t>
      </w:r>
      <w:r>
        <w:rPr>
          <w:rFonts w:ascii="Times New Roman" w:hAnsi="Times New Roman" w:cs="Times New Roman"/>
          <w:sz w:val="24"/>
          <w:szCs w:val="24"/>
        </w:rPr>
        <w:t>oba sprawująca nadzór na terenie szkoły nad bezpiecznym korzystaniem przez uczniów z komputerów i Internetu (nauczyciel zajęć komputerowych, administrator strony internetowej szkoły).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odpowiedzialna za ochronę dzieci</w:t>
      </w:r>
      <w:r>
        <w:rPr>
          <w:rFonts w:ascii="Times New Roman" w:hAnsi="Times New Roman" w:cs="Times New Roman"/>
          <w:sz w:val="24"/>
          <w:szCs w:val="24"/>
        </w:rPr>
        <w:t xml:space="preserve"> – wyznaczony przez dyrektora plac</w:t>
      </w:r>
      <w:r>
        <w:rPr>
          <w:rFonts w:ascii="Times New Roman" w:hAnsi="Times New Roman" w:cs="Times New Roman"/>
          <w:sz w:val="24"/>
          <w:szCs w:val="24"/>
        </w:rPr>
        <w:t xml:space="preserve">ówki pracownik do ochrony dzieci w szkole: pedagog szkolny (we współpracy z zespołem ds. monitorowania polityki).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</w:t>
      </w:r>
      <w:r>
        <w:rPr>
          <w:rFonts w:ascii="Times New Roman" w:hAnsi="Times New Roman" w:cs="Times New Roman"/>
          <w:sz w:val="24"/>
          <w:szCs w:val="24"/>
        </w:rPr>
        <w:t xml:space="preserve"> – każda informacja umożliwiająca identyfikację dziecka.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interwencyjny</w:t>
      </w:r>
      <w:r>
        <w:rPr>
          <w:rFonts w:ascii="Times New Roman" w:hAnsi="Times New Roman" w:cs="Times New Roman"/>
          <w:sz w:val="24"/>
          <w:szCs w:val="24"/>
        </w:rPr>
        <w:t xml:space="preserve"> – zespół powołany przez dyrektora szkoły w</w:t>
      </w:r>
      <w:r>
        <w:rPr>
          <w:rFonts w:ascii="Times New Roman" w:hAnsi="Times New Roman" w:cs="Times New Roman"/>
          <w:sz w:val="24"/>
          <w:szCs w:val="24"/>
        </w:rPr>
        <w:t xml:space="preserve"> przypadkach podejrzenia krzywdzenia dziecka składający się z: pedagoga szkolnego, pedagoga specjalnego, społecznego zastępcy dyrektora szkoły, psychologa szkolnego oraz  wychowawcy klasy – oddziału, którego dotyczy dany problem.</w:t>
      </w:r>
    </w:p>
    <w:p w:rsidR="00237648" w:rsidRDefault="0023764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II - regulacje </w:t>
      </w:r>
      <w:r>
        <w:rPr>
          <w:rFonts w:ascii="Times New Roman" w:hAnsi="Times New Roman" w:cs="Times New Roman"/>
          <w:b/>
          <w:sz w:val="24"/>
          <w:szCs w:val="24"/>
        </w:rPr>
        <w:t>prawne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Polskie prawo nakłada na przedstawicieli placówek oświatowych konkretne obowiązki związane z ochroną dzieci przed krzywdzeniem oraz interweniowaniem w przypadkach podejrzenia przemocy wobec dzieci. Dokumentem regulującym podejmowanie </w:t>
      </w:r>
      <w:r>
        <w:rPr>
          <w:rFonts w:ascii="Times New Roman" w:hAnsi="Times New Roman" w:cs="Times New Roman"/>
          <w:sz w:val="24"/>
          <w:szCs w:val="24"/>
        </w:rPr>
        <w:t>interwencji przez pracowników oświaty jest rozporządzenie Rady Ministrów z dnia 13 września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w sprawie procedury „Niebieskiej Karty” stosowanej w przypadku uzasadnionego podejrzenia przemocy w rodzinie. Obowiązek zawiadomienia Policji lub prokuratu</w:t>
      </w:r>
      <w:r>
        <w:rPr>
          <w:rFonts w:ascii="Times New Roman" w:hAnsi="Times New Roman" w:cs="Times New Roman"/>
          <w:sz w:val="24"/>
          <w:szCs w:val="24"/>
        </w:rPr>
        <w:t>ry o przestępstwie z użyciem przemocy w rodzinie nakłada na pracowników placów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oświatowych również art. 12 Ustawy z dnia 29 lipca 2005 r. o przeciwdziałaniu przemocy w rodzinie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placówkach oświatowych zastosowanie mają również uniwersalne przepisy </w:t>
      </w:r>
      <w:r>
        <w:rPr>
          <w:rFonts w:ascii="Times New Roman" w:hAnsi="Times New Roman" w:cs="Times New Roman"/>
          <w:sz w:val="24"/>
          <w:szCs w:val="24"/>
        </w:rPr>
        <w:t>Kodeksu Postępowania Cywilnego (art. 572, dotyczący zawiadomienia sądu opiekuńczego o zdarzeniach uzasadniających wszczęcie postępowania z urzędu) i Kodeks Prawa Karnego (art. 304, dotyczący społecznego obowiązku zawiadomienia Policji lub prokuratury o pop</w:t>
      </w:r>
      <w:r>
        <w:rPr>
          <w:rFonts w:ascii="Times New Roman" w:hAnsi="Times New Roman" w:cs="Times New Roman"/>
          <w:sz w:val="24"/>
          <w:szCs w:val="24"/>
        </w:rPr>
        <w:t>ełnieniu przestępstwa ściganego z urzędu).</w:t>
      </w:r>
    </w:p>
    <w:p w:rsidR="00237648" w:rsidRDefault="0023764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 -  standardy zatrudniania pracowników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Bezpieczna rekrutacja: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przez kandydata informacji z Krajowego Rejestru Karnego KRK lub uzyskanie przez placówkę informacji z KRK o kandydacie - tam</w:t>
      </w:r>
      <w:r>
        <w:rPr>
          <w:rFonts w:ascii="Times New Roman" w:hAnsi="Times New Roman" w:cs="Times New Roman"/>
          <w:sz w:val="24"/>
          <w:szCs w:val="24"/>
        </w:rPr>
        <w:t>, gdzie jest to dozwolone przepisami obowiązującego prawa. W przypadku zaś, gdy prawo nie zezwala na pozyskanie informacji z KRK - obowiązuje złożenie przez pracowników oświadczenia dotyczącego niekaralności lub toczących się postępowań karnych lub dyscypl</w:t>
      </w:r>
      <w:r>
        <w:rPr>
          <w:rFonts w:ascii="Times New Roman" w:hAnsi="Times New Roman" w:cs="Times New Roman"/>
          <w:sz w:val="24"/>
          <w:szCs w:val="24"/>
        </w:rPr>
        <w:t>inarnych wobec pracownika. (Załącznik nr 1- wzór oświadcz</w:t>
      </w:r>
      <w:r>
        <w:rPr>
          <w:rFonts w:ascii="Times New Roman" w:hAnsi="Times New Roman" w:cs="Times New Roman"/>
          <w:sz w:val="24"/>
          <w:szCs w:val="24"/>
        </w:rPr>
        <w:t>enia).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Zadawanie w trakcie procesu rekrutacji pytań dotyczących zasad ochrony dzieci.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 IV  - objawy fizyczne i somatyczne krzywdzenia występujące u dziecka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Charakterystyczne cechy obraż</w:t>
      </w:r>
      <w:r>
        <w:rPr>
          <w:rFonts w:ascii="Times New Roman" w:hAnsi="Times New Roman" w:cs="Times New Roman"/>
          <w:sz w:val="24"/>
          <w:szCs w:val="24"/>
        </w:rPr>
        <w:t xml:space="preserve">eń fizycznych specyficznych dla maltretowania: 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obrażeń, obrażenia powtarzają się i są niewyjaśnione, pojawiają się z pewną regularnością, są nieleczone, stare i nowe, różne co do „wieku”.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Podejrzenia co do nieprzypadkowego źródła urazów mogą </w:t>
      </w:r>
      <w:r>
        <w:rPr>
          <w:rFonts w:ascii="Times New Roman" w:hAnsi="Times New Roman" w:cs="Times New Roman"/>
          <w:sz w:val="24"/>
          <w:szCs w:val="24"/>
        </w:rPr>
        <w:t xml:space="preserve">wzmacniać następujące czynniki:  </w:t>
      </w:r>
    </w:p>
    <w:p w:rsidR="00237648" w:rsidRDefault="001E42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zwlekanie rodziców ze zgłoszeniem się z dzieckiem do lekarza w przypadku urazu;</w:t>
      </w:r>
    </w:p>
    <w:p w:rsidR="00237648" w:rsidRDefault="001E42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niewystarczające lub nieprawdopodobne wyjaśnienia obrażeń;</w:t>
      </w:r>
    </w:p>
    <w:p w:rsidR="00237648" w:rsidRDefault="001E42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niezgodność w opisie przyczyn pojawienia się obrażeń w relacji dziecka i rodziców;</w:t>
      </w:r>
    </w:p>
    <w:p w:rsidR="00237648" w:rsidRDefault="001E42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rodzinie wcześniej występowały przypadki krzywdzenia dzieci;</w:t>
      </w:r>
    </w:p>
    <w:p w:rsidR="00237648" w:rsidRDefault="001E423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(rodzice) są alkoholikami, narkotyzują się, są chorzy psychicznie.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Obrażenia specyficzne dla doznania przemocy fizycznej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siniaki na częściach miękkich, w tym ślady szczypania (policzki</w:t>
      </w:r>
      <w:r>
        <w:rPr>
          <w:rFonts w:ascii="Times New Roman" w:hAnsi="Times New Roman" w:cs="Times New Roman"/>
          <w:sz w:val="24"/>
          <w:szCs w:val="24"/>
        </w:rPr>
        <w:t>, brzuch, pośladki,</w:t>
      </w:r>
    </w:p>
    <w:p w:rsidR="00237648" w:rsidRDefault="001E4234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ramiona, przedramię, łydki, uda),  siniaki w kształcie dłoni na policzkach i pośladkach;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siniaki po obu stronach małżowiny usznej lub naderwania i zniekształcenia małżowin;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siniaki i urazy geometryczne - o wyraźnym zarysie, wyraźnie </w:t>
      </w:r>
      <w:r>
        <w:rPr>
          <w:rFonts w:ascii="Times New Roman" w:hAnsi="Times New Roman" w:cs="Times New Roman"/>
          <w:sz w:val="24"/>
          <w:szCs w:val="24"/>
        </w:rPr>
        <w:t>zaznaczonych kształtach przedmiotów, które zostały użyte do bicia (paska, klamry, kabla, kija, patelni itp.),  długie i głębokie zadrapania, cięcia (np. ostrzem brzytwy, nożem itp.)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tzw. podbite oczy;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głębokie poparzenia o regularnych kształtach (żelazko,</w:t>
      </w:r>
      <w:r>
        <w:rPr>
          <w:rFonts w:ascii="Times New Roman" w:hAnsi="Times New Roman" w:cs="Times New Roman"/>
          <w:sz w:val="24"/>
          <w:szCs w:val="24"/>
        </w:rPr>
        <w:t xml:space="preserve"> lokówka, itp.);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ślady ugryzień;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łysienie lub tzw. łyse plamy - mogą być pourazowe, gdy rodzice ciągną dziecko za włosy -  lub być wynikiem silnego stresu emocjonalnego; 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wybite zęby, złamane żebra.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Symptomy i obrażenia specyficzne mogące wskazywać na wyko</w:t>
      </w:r>
      <w:r>
        <w:rPr>
          <w:rFonts w:ascii="Times New Roman" w:hAnsi="Times New Roman" w:cs="Times New Roman"/>
          <w:sz w:val="24"/>
          <w:szCs w:val="24"/>
          <w:u w:val="single"/>
        </w:rPr>
        <w:t>rzystywanie seksualne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ciąża;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z drogami moczowo – płciowymi;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siniaki na klatce piersiowej, pośladkach, podbrzuszu, udach;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zbytnia erotyzacja dziecka;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używanie nowych, niespotykanych dotąd nazw organów i czynności płciowych, często obsceniczne;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wyrazy i zwroty,  wypowiedzi, teksty pisane, rysunki o kontekście seksualnym;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wagarowanie;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wycofanie się z kontaktów społecznych, złe relacje z rówieśnikami;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generalny brak zaufania - dziecko nie ufa nikomu;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napady złości i złego humoru lub trudne d</w:t>
      </w:r>
      <w:r>
        <w:rPr>
          <w:rFonts w:ascii="Times New Roman" w:hAnsi="Times New Roman" w:cs="Times New Roman"/>
          <w:sz w:val="24"/>
          <w:szCs w:val="24"/>
        </w:rPr>
        <w:t>o wytłumaczenia zmiany zachowań;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przerwanie aktywności, które dotychczas sprawiały dziecku przyjemność;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niska samoocena i stałe poczucie winy;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mówienie o sobie, że jest się złym;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samookaleczenia, myśli i próby samobójcze, wrogość wobec samego siebie;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uciec</w:t>
      </w:r>
      <w:r>
        <w:rPr>
          <w:rFonts w:ascii="Times New Roman" w:hAnsi="Times New Roman" w:cs="Times New Roman"/>
          <w:sz w:val="24"/>
          <w:szCs w:val="24"/>
        </w:rPr>
        <w:t>zki z domu;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lęk i niechęć do przebywania z określonymi dorosłymi;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duża niechęć przed powrotem do domu,  zaburzenia jedzenia z rozwinięciem w anoreksję lub bulimię;</w:t>
      </w:r>
    </w:p>
    <w:p w:rsidR="00237648" w:rsidRDefault="001E4234">
      <w:pPr>
        <w:pStyle w:val="Bezodstpw"/>
        <w:numPr>
          <w:ilvl w:val="0"/>
          <w:numId w:val="2"/>
        </w:numPr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obawa, niechęć przed badaniami medycznymi, niechęć do rozbierania się.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Oczywi</w:t>
      </w:r>
      <w:r>
        <w:rPr>
          <w:rFonts w:ascii="Times New Roman" w:hAnsi="Times New Roman" w:cs="Times New Roman"/>
          <w:sz w:val="24"/>
          <w:szCs w:val="24"/>
        </w:rPr>
        <w:t>ście część z tych symptomów i obrażeń nie jest możliwa do zaobserwowania. Można jednak wnioskować o nich obserwując częste prośby dziecka o możliwość skorzystania z WC, jego trudności w chodzeniu, siadaniu czy wykonywaniu pewnych ćwiczeń gimnastycznych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</w:t>
      </w:r>
      <w:r>
        <w:rPr>
          <w:rFonts w:ascii="Times New Roman" w:hAnsi="Times New Roman" w:cs="Times New Roman"/>
          <w:sz w:val="24"/>
          <w:szCs w:val="24"/>
        </w:rPr>
        <w:t xml:space="preserve">mptomy te często mają charakter ogólny i nie różnią się od objawów będących następstwem innych traumatycznych przeżyć powodujących u dziecka napięcie i niepokój. Określa się je jako przejawy stresu pourazowego (PTDS).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stresu pourazowego to rodzaj zaburzenia lękowego, który charakteryzuje:  </w:t>
      </w:r>
    </w:p>
    <w:p w:rsidR="00237648" w:rsidRDefault="001E423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przeżywanie na nowo urazowej sytuacji;</w:t>
      </w:r>
    </w:p>
    <w:p w:rsidR="00237648" w:rsidRDefault="001E423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poczucie odrętwienia i przytępienia uczuciowego;</w:t>
      </w:r>
    </w:p>
    <w:p w:rsidR="00237648" w:rsidRDefault="001E423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izolowanie się od otoczenia;</w:t>
      </w:r>
    </w:p>
    <w:p w:rsidR="00237648" w:rsidRDefault="001E423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niezdolność do przeżywania przyjemności;</w:t>
      </w:r>
    </w:p>
    <w:p w:rsidR="00237648" w:rsidRDefault="001E423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działań </w:t>
      </w:r>
      <w:r>
        <w:rPr>
          <w:rFonts w:ascii="Times New Roman" w:hAnsi="Times New Roman" w:cs="Times New Roman"/>
          <w:sz w:val="24"/>
          <w:szCs w:val="24"/>
        </w:rPr>
        <w:t>i sytuacji, które mogłyby przypomnieć przebyty uraz;</w:t>
      </w:r>
    </w:p>
    <w:p w:rsidR="00237648" w:rsidRDefault="001E423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niekontrolowane wybuchy gniewu;</w:t>
      </w:r>
    </w:p>
    <w:p w:rsidR="00237648" w:rsidRDefault="001E423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depresja;</w:t>
      </w:r>
    </w:p>
    <w:p w:rsidR="00237648" w:rsidRDefault="001E4234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myśli samobójcze - odczuwanie potrzeby odebrania sobie życia.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Podejrzenia zrodzone na podstawie uzyskanych informacji i obserwacji któregoś z przedstawionych wyż</w:t>
      </w:r>
      <w:r>
        <w:rPr>
          <w:rFonts w:ascii="Times New Roman" w:hAnsi="Times New Roman" w:cs="Times New Roman"/>
          <w:sz w:val="24"/>
          <w:szCs w:val="24"/>
        </w:rPr>
        <w:t>ej symptomów należy zweryfikować, analizując wiedzę na temat czynników ryzyka krzywdzenia dziecka występujących w konkretnej rodzinie</w:t>
      </w:r>
    </w:p>
    <w:p w:rsidR="00237648" w:rsidRDefault="0023764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 - rozpoznanie i reagowanie na czynniki ryzyka i krzywdzenia dzieci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Pracownicy placówki posiadają wiedzę i w ramach wykonywanych obowiązków zwracają uwagę na czynniki ryzyka krzywdzenia dzieci.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zidentyfikowania czynników ryzyka pracownicy placówki podejmują rozmowę z rodzicami, przekazując informacje na </w:t>
      </w:r>
      <w:r>
        <w:rPr>
          <w:rFonts w:ascii="Times New Roman" w:hAnsi="Times New Roman" w:cs="Times New Roman"/>
          <w:sz w:val="24"/>
          <w:szCs w:val="24"/>
        </w:rPr>
        <w:t>temat dostępnej oferty wsparcia i motywują ich do szukania pomocy.</w:t>
      </w:r>
    </w:p>
    <w:p w:rsidR="00237648" w:rsidRDefault="001E4234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Pracownicy monitorują sytuację i dobrostan dziecka.</w:t>
      </w:r>
    </w:p>
    <w:p w:rsidR="00237648" w:rsidRDefault="0023764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 - procedury interwencji w przypadku krzywdzenia dzieci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uzyskania przez pracownika szkoły informacji, że d</w:t>
      </w:r>
      <w:r>
        <w:rPr>
          <w:rFonts w:ascii="Times New Roman" w:hAnsi="Times New Roman" w:cs="Times New Roman"/>
          <w:sz w:val="24"/>
          <w:szCs w:val="24"/>
        </w:rPr>
        <w:t xml:space="preserve">ziecko jest krzywdzone, pracownik ma obowiązek sporządzenia notatki służbowej i przekazania uzyskanej informacji koordynatorowi wdrażania Polityki /członkom zespołu interwencyjnego w szkole lub dyrektorowi szkoły. 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Koordynator /członkowie zespołu i</w:t>
      </w:r>
      <w:r>
        <w:rPr>
          <w:rFonts w:ascii="Times New Roman" w:hAnsi="Times New Roman" w:cs="Times New Roman"/>
          <w:sz w:val="24"/>
          <w:szCs w:val="24"/>
        </w:rPr>
        <w:t xml:space="preserve">nterwencyjnego w szkole lub dyrektor szkoły wzywa opiekunów dziecka, którego krzywdzenie podejrzewa i informuje ich o podejrzeniach.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Koordynator /członkowie zespołu interwencyjnego w szkole lub dyrektor szkoły powinien sporządzić w ciągu 5 dni :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opi</w:t>
      </w:r>
      <w:r>
        <w:rPr>
          <w:rFonts w:ascii="Times New Roman" w:hAnsi="Times New Roman" w:cs="Times New Roman"/>
          <w:sz w:val="24"/>
          <w:szCs w:val="24"/>
        </w:rPr>
        <w:t>s sytuacji szkolnej i rodzinnej dziecka na podstawie rozmów z dzieckiem (w obecności drugiego pracownika pedagogicznego, który sporządza notatkę z rozmowy);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opis sytuacji szkolnej i rodzinnej dziecka na podstawie rozmów z rodzicem;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opis sytuacji od </w:t>
      </w:r>
      <w:r>
        <w:rPr>
          <w:rFonts w:ascii="Times New Roman" w:hAnsi="Times New Roman" w:cs="Times New Roman"/>
          <w:sz w:val="24"/>
          <w:szCs w:val="24"/>
        </w:rPr>
        <w:t>innych instytucji wspierających rodzinę (GOPS, Policja);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plan pomocy dziecku.</w:t>
      </w:r>
    </w:p>
    <w:p w:rsidR="00237648" w:rsidRDefault="0023764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krzywdzenia dziecka na terenie i poza terenem szkoły przez opiekuna lub inną osobę: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Dyrektor (osoby odpowiedzialne za Politykę Ochrony Dzieci) wzywa osobę</w:t>
      </w:r>
      <w:r>
        <w:rPr>
          <w:rFonts w:ascii="Times New Roman" w:hAnsi="Times New Roman" w:cs="Times New Roman"/>
          <w:sz w:val="24"/>
          <w:szCs w:val="24"/>
        </w:rPr>
        <w:t xml:space="preserve">, którą podejrzewa się o krzywdzenie i informuje ją o podejrzeniu.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Dyrektor (osoby odpowiedzialne za Politykę Ochrony Dzieci) w celu wyjaśnienia prawdziwości faktów, sporządza opis zaistniałej sytuacji oraz plan pomocy dziecku — na podstawie rozmów: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z dzieckiem (w obecności pedagoga lub wychowawcy klasy, który sporządza notatkę z rozmowy);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ze zgłaszającym fakt krzywdzenia dziecka;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podejrzanym o krzywdzenie.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Plan pomocy dziecku powinien zawierać wskazania dotyczące: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a. działań, jakie szkoł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a podejmuje w celu zapewnienia bezpieczeństwa dziecku, w tym zgłoszenie podejrzenia krzywdzenia do odpowiedniej instytucji,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b. wsparcia, jakie szkoła zaoferuje dziecku,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c. skierowania dziecka do specjalistycznej placówki pomocy dziecku, jeżeli istnieje ta</w:t>
      </w:r>
      <w:r>
        <w:rPr>
          <w:rFonts w:ascii="Times New Roman" w:hAnsi="Times New Roman" w:cs="Times New Roman"/>
          <w:color w:val="00000A"/>
          <w:sz w:val="24"/>
          <w:szCs w:val="24"/>
        </w:rPr>
        <w:t>ka potrzeba</w:t>
      </w:r>
    </w:p>
    <w:p w:rsidR="00237648" w:rsidRDefault="0023764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W przypadkach bardziej skomplikowanych (dotyczących wykorzystywania seksualnego oraz znęcania się fizycznego i psychicznego o dużym nasileniu)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 powołuje zespół interwencyjny, w skład którego mogą wejść: pedagog/psycholog, wycho</w:t>
      </w:r>
      <w:r>
        <w:rPr>
          <w:rFonts w:ascii="Times New Roman" w:hAnsi="Times New Roman" w:cs="Times New Roman"/>
          <w:sz w:val="24"/>
          <w:szCs w:val="24"/>
        </w:rPr>
        <w:t xml:space="preserve">wawca dziecka, dyrektor, inni pracownicy mający wiedzę o krzywdzeniu dziecka lub o dziecku (dalej jako: zespół interwencyjny).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Zespół interwencyjny sporządza plan pomocy dziecku, spełniający wymogi określone w § 8 Polityki, na podstawie opisu sporządzo</w:t>
      </w:r>
      <w:r>
        <w:rPr>
          <w:rFonts w:ascii="Times New Roman" w:hAnsi="Times New Roman" w:cs="Times New Roman"/>
          <w:sz w:val="24"/>
          <w:szCs w:val="24"/>
        </w:rPr>
        <w:t xml:space="preserve">nego przez dyrektora (osoby odpowiedzialne za Politykę Ochrony Dzieci) oraz informacji uzyskanych przez członków zespołu.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przypadku, gdy podejrzenie krzywdzenia zgłosili opiekunowie dziecka, powołanie zespołu jest obligatoryjne. Zespół interwencyjny </w:t>
      </w:r>
      <w:r>
        <w:rPr>
          <w:rFonts w:ascii="Times New Roman" w:hAnsi="Times New Roman" w:cs="Times New Roman"/>
          <w:sz w:val="24"/>
          <w:szCs w:val="24"/>
        </w:rPr>
        <w:t>wzywa opiekunów dziecka na spotkanie wyjaśniające, podczas którego może zaproponować opiekunom zdiagnozowanie zgłaszanego podejrzenia w zewnętrznej, bezstronnej instytucji. Ze spotkania sporządza się protokół.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Plan pomocy dziecku jest przedstawiany przez dyrektora (osoby odpowiedzialne za Politykę Ochrony Dzieci) rodzicom/opiekunom z zaleceniem współpracy przy jego realizacji.                                              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Wychowawca klasy monitoruje przeb</w:t>
      </w:r>
      <w:r>
        <w:rPr>
          <w:rFonts w:ascii="Times New Roman" w:hAnsi="Times New Roman" w:cs="Times New Roman"/>
          <w:sz w:val="24"/>
          <w:szCs w:val="24"/>
        </w:rPr>
        <w:t>ieg realizacji planu i jego skutków względem dziecka.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Dyrektor (osoby odpowiedzialne za Politykę Ochrony Dzieci) informuje rodziców/opiekunów o obowiązku szkoły zgłoszenia podejrzenia krzywdzenia dziecka do odpowiedniej instytucji (prokuratura/policja l</w:t>
      </w:r>
      <w:r>
        <w:rPr>
          <w:rFonts w:ascii="Times New Roman" w:hAnsi="Times New Roman" w:cs="Times New Roman"/>
          <w:sz w:val="24"/>
          <w:szCs w:val="24"/>
        </w:rPr>
        <w:t xml:space="preserve">ub sąd lub przesyła formularz „Niebieska Karta – A” do przewodniczącego zespołu interdyscyplinarnego).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poinformowaniu rodziców przez dyrektora (osoby odpowiedzialne za Politykę Ochrony Dzieci) - zgodnie z punktem poprzedzającym - dyrektor szkoły skł</w:t>
      </w:r>
      <w:r>
        <w:rPr>
          <w:rFonts w:ascii="Times New Roman" w:hAnsi="Times New Roman" w:cs="Times New Roman"/>
          <w:sz w:val="24"/>
          <w:szCs w:val="24"/>
        </w:rPr>
        <w:t xml:space="preserve">ada zawiadomienie </w:t>
      </w:r>
      <w:r>
        <w:rPr>
          <w:rFonts w:ascii="Times New Roman" w:hAnsi="Times New Roman" w:cs="Times New Roman"/>
          <w:sz w:val="24"/>
          <w:szCs w:val="24"/>
        </w:rPr>
        <w:lastRenderedPageBreak/>
        <w:t>o podejrzeniu popełnienia przestępstwa do prokuratury/policji lub wniosek o wgląd w sytuację rodziny do Sądu Rejonowego, Wydział Rodzinny i Nieletnich, lub przesyła formularz „Niebieska Karta – A” do przewodniczącego zespołu interdyscypli</w:t>
      </w:r>
      <w:r>
        <w:rPr>
          <w:rFonts w:ascii="Times New Roman" w:hAnsi="Times New Roman" w:cs="Times New Roman"/>
          <w:sz w:val="24"/>
          <w:szCs w:val="24"/>
        </w:rPr>
        <w:t xml:space="preserve">narnego.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Dalszy tok postępowania leży w kompetencji instytucji wskazanych w punkcie poprzedzającym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przypadku, gdy podejrzenie krzywdzenia zgłosili opiekunowie dziecka, a podejrzenie to nie zostało potwierdzone, należy o tym fakcie poinformować </w:t>
      </w:r>
      <w:r>
        <w:rPr>
          <w:rFonts w:ascii="Times New Roman" w:hAnsi="Times New Roman" w:cs="Times New Roman"/>
          <w:sz w:val="24"/>
          <w:szCs w:val="24"/>
        </w:rPr>
        <w:t>opiekunów dziecka na piśmie.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 przebiegu interwencji sporządza się kartę interwencji (załącznik nr 2),  kartę załącza się do akt osobowych dziecka znajdujących się u pedagoga szkolnego.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Wszyscy pracownicy instytucji i inne osoby, które w związk</w:t>
      </w:r>
      <w:r>
        <w:rPr>
          <w:rFonts w:ascii="Times New Roman" w:hAnsi="Times New Roman" w:cs="Times New Roman"/>
          <w:sz w:val="24"/>
          <w:szCs w:val="24"/>
        </w:rPr>
        <w:t>u z wykonywaniem obowiązków służbowych przyjęli informację o krzywdzeniu dziecka lub informacje z tym związane, są zobowiązani do zachowania tych informacji w tajemnicy, wyłączając informacje przekazywane uprawnionym instytucjom w ramach działań interwency</w:t>
      </w:r>
      <w:r>
        <w:rPr>
          <w:rFonts w:ascii="Times New Roman" w:hAnsi="Times New Roman" w:cs="Times New Roman"/>
          <w:sz w:val="24"/>
          <w:szCs w:val="24"/>
        </w:rPr>
        <w:t>jnych.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 - Zasady ochrony danych osobowych dziecka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Dane osobowe dziecka podlegają ochronie na zasadach określonych w Ustawie z dnia 29 sierpnia 1997 r. o ochronie danych osobowych.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Pracownik instytucji ma obowiązek zachowania tajem</w:t>
      </w:r>
      <w:r>
        <w:rPr>
          <w:rFonts w:ascii="Times New Roman" w:hAnsi="Times New Roman" w:cs="Times New Roman"/>
          <w:sz w:val="24"/>
          <w:szCs w:val="24"/>
        </w:rPr>
        <w:t>nicy danych osobowych, które przetwarza oraz zachowania w tajemnicy sposobów zabezpieczenia danych osobowych przed nieuprawnionym dostępem.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osobowe dziecka są udostępniane wyłącznie osobom i podmiotom uprawnionym na podstawie odrębnych przepisów.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Pracownik szkoły jest uprawniony do przetwarzania danych osobowych dziecka i udostępniania tych danych w ramach zespołu interdyscyplinarnego, powołanego w trybie Ustawy z dnia 29 lipca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przeciwdziałaniu przemocy w rodzinie.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szkoł</w:t>
      </w:r>
      <w:r>
        <w:rPr>
          <w:rFonts w:ascii="Times New Roman" w:hAnsi="Times New Roman" w:cs="Times New Roman"/>
          <w:sz w:val="24"/>
          <w:szCs w:val="24"/>
        </w:rPr>
        <w:t>y może wykorzystać informacje o dziecku w celach szkoleniowych lub edukacyjnych wyłącznie z zachowaniem anonimowości dziecka oraz w sposób uniemożliwiający identyfikację dziecka.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Pracownik szkoły  nie udostępnia przedstawicielom mediów informacji </w:t>
      </w:r>
      <w:r>
        <w:rPr>
          <w:rFonts w:ascii="Times New Roman" w:hAnsi="Times New Roman" w:cs="Times New Roman"/>
          <w:sz w:val="24"/>
          <w:szCs w:val="24"/>
        </w:rPr>
        <w:t xml:space="preserve">o dziecku ani jego opiekunie.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Pracownik szkoły, w wyjątkowych i uzasadnionych sytuacjach, może skontaktować się z rodzicem/opiekunem prawnym dziecka i zapytać go o zgodę na podanie jego danych kontaktowych przedstawicielom mediów. W przypadku wyrażenia</w:t>
      </w:r>
      <w:r>
        <w:rPr>
          <w:rFonts w:ascii="Times New Roman" w:hAnsi="Times New Roman" w:cs="Times New Roman"/>
          <w:sz w:val="24"/>
          <w:szCs w:val="24"/>
        </w:rPr>
        <w:t xml:space="preserve"> zgody, pracownik instytucji podaje przedstawicielom mediów dane do kontaktu z dziećmi.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Pracownik szkoły nie kontaktuje przedstawicieli mediów z dziećmi.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Pracownik szkoły  nie wypowiada się w kontakcie z przedstawicielami mediów o sprawie dziecka l</w:t>
      </w:r>
      <w:r>
        <w:rPr>
          <w:rFonts w:ascii="Times New Roman" w:hAnsi="Times New Roman" w:cs="Times New Roman"/>
          <w:sz w:val="24"/>
          <w:szCs w:val="24"/>
        </w:rPr>
        <w:t>ub jego rodziców/opiekunów prawnych. Zakaz ten dotyczy także sytuacji, gdy pracownik szkoły  jest przeświadczony, że jego wypowiedź nie jest w żaden sposób utrwalana.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5. Pracownik szkoły, w wyjątkowych i uzasadnionych sytuacjach, może wypowiedzieć się w k</w:t>
      </w:r>
      <w:r>
        <w:rPr>
          <w:rFonts w:ascii="Times New Roman" w:hAnsi="Times New Roman" w:cs="Times New Roman"/>
          <w:sz w:val="24"/>
          <w:szCs w:val="24"/>
        </w:rPr>
        <w:t>ontakcie z przedstawicielami mediów o sprawie dziecka lub jego rodzica/opiekuna prawnego - po wyrażeniu pisemnej zgody przez opiekuna dziecka.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Szkoła, uznając prawo dziecka do prywatności i ochrony dóbr osobistych, zapewnia ochronę wizerunku dzie</w:t>
      </w:r>
      <w:r>
        <w:rPr>
          <w:rFonts w:ascii="Times New Roman" w:hAnsi="Times New Roman" w:cs="Times New Roman"/>
          <w:sz w:val="24"/>
          <w:szCs w:val="24"/>
        </w:rPr>
        <w:t>cka.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Pracownikowi szkoły nie wolno umożliwiać przedstawicielom mediów utrwalania wizerunku dziecka (filmowanie, fotografowanie, nagrywanie głosu dziecka) na terenie instytucji bez wyraźnej zgody opiekuna dziecka.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celu uzyskania zgody opiekuna dziecka na utrwalanie wizerunku dziecka, pracownik instytucji może skontaktować się z opiekunem dziecka i ustalić procedurę uzyskania zgody. Niedopuszczalne jest podanie przedstawicielowi mediów danych kontaktowych do opi</w:t>
      </w:r>
      <w:r>
        <w:rPr>
          <w:rFonts w:ascii="Times New Roman" w:hAnsi="Times New Roman" w:cs="Times New Roman"/>
          <w:sz w:val="24"/>
          <w:szCs w:val="24"/>
        </w:rPr>
        <w:t xml:space="preserve">ekuna dziecka – bez wiedzy i zgody tego opiekuna.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Jeżeli wizerunek dziecka stanowi jedynie szczegół całości, takiej jak zgromadzenie, krajobraz, publiczna impreza, zgoda opiekunów na utrwalanie wizerunku dziecka nie jest wymagana. 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Upublicznie</w:t>
      </w:r>
      <w:r>
        <w:rPr>
          <w:rFonts w:ascii="Times New Roman" w:hAnsi="Times New Roman" w:cs="Times New Roman"/>
          <w:sz w:val="24"/>
          <w:szCs w:val="24"/>
        </w:rPr>
        <w:t>nie przez pracownika szkoły wizerunku dziecka, utrwalonego w jakiejkolwiek formie (fotografia, nagranie audio-wideo), wymaga pisemnej zgody opiekuna dziecka.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 utrwaleniem wizerunku dziecka należy dziecko oraz opiekuna poinformować o tym, gdzie będz</w:t>
      </w:r>
      <w:r>
        <w:rPr>
          <w:rFonts w:ascii="Times New Roman" w:hAnsi="Times New Roman" w:cs="Times New Roman"/>
          <w:sz w:val="24"/>
          <w:szCs w:val="24"/>
        </w:rPr>
        <w:t>ie umieszczony zarejestrowany wizerunek i w jakim kontekście będzie wykorzystywany.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VIII - zasady dostępu dzieci do Internetu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Szkoła, zapewniając dzieciom dostęp do Internetu, jest zobowiązana podejmować działania zabezpieczające dzieci </w:t>
      </w:r>
      <w:r>
        <w:rPr>
          <w:rFonts w:ascii="Times New Roman" w:hAnsi="Times New Roman" w:cs="Times New Roman"/>
          <w:sz w:val="24"/>
          <w:szCs w:val="24"/>
        </w:rPr>
        <w:t>przed dostępem do treści, które mogą stanowić zagrożenie dla ich prawidłowego rozwoju; w szczególności należy zainstalować i aktualizować oprogramowanie zabezpieczające.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odpowiedzialna za Internet zapewnia, by na wszystkich komputerach z dostępem do </w:t>
      </w:r>
      <w:r>
        <w:rPr>
          <w:rFonts w:ascii="Times New Roman" w:hAnsi="Times New Roman" w:cs="Times New Roman"/>
          <w:sz w:val="24"/>
          <w:szCs w:val="24"/>
        </w:rPr>
        <w:t xml:space="preserve">Internetu na terenie szkoły było zainstalowane i aktualizowane: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oprogramowanie filtrujące treści internetowe;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oprogramowanie monitorujące korzystanie przez dzieci z Internetu;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oprogramowanie antywirusowe;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oprogramowanie antyspamowe;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fire</w:t>
      </w:r>
      <w:r>
        <w:rPr>
          <w:rFonts w:ascii="Times New Roman" w:hAnsi="Times New Roman" w:cs="Times New Roman"/>
          <w:sz w:val="24"/>
          <w:szCs w:val="24"/>
        </w:rPr>
        <w:t>wall.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Wyznaczony pracownik szkoły przynajmniej raz na trzy miesiące sprawdza, czy na komputerach z dostępem do Internetu nie znajdują się niebezpieczne treści.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znalezienia niebezpiecznych treści, wyznaczony pracownik ustala, kto korzysta</w:t>
      </w:r>
      <w:r>
        <w:rPr>
          <w:rFonts w:ascii="Times New Roman" w:hAnsi="Times New Roman" w:cs="Times New Roman"/>
          <w:sz w:val="24"/>
          <w:szCs w:val="24"/>
        </w:rPr>
        <w:t>ł z komputera w czasie ich wprowadzania.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Informacje o dziecku, które korzystało z komputera w czasie wprowadzenia niebezpiecznych treści, wyznaczony pracownik szkoły przekazuje dyrektorowi, pedagogowi szkolnemu, wychowawcy klasy.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Pedagog przeprowadz</w:t>
      </w:r>
      <w:r>
        <w:rPr>
          <w:rFonts w:ascii="Times New Roman" w:hAnsi="Times New Roman" w:cs="Times New Roman"/>
          <w:sz w:val="24"/>
          <w:szCs w:val="24"/>
        </w:rPr>
        <w:t xml:space="preserve">a z dzieckiem, o którym mowa w punktach poprzedzających, rozmowę na temat bezpieczeństwa w Internecie.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Jeżeli w wyniku rozmowy pedagog uzyska informacje, że dziecko jest krzywdzone, podejmuje działania opisane w rozdziale V niniejszej polityki.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 t</w:t>
      </w:r>
      <w:r>
        <w:rPr>
          <w:rFonts w:ascii="Times New Roman" w:hAnsi="Times New Roman" w:cs="Times New Roman"/>
          <w:sz w:val="24"/>
          <w:szCs w:val="24"/>
        </w:rPr>
        <w:t xml:space="preserve">erenie placówki dostęp dziecka do Internetu możliwy jest wyłącznie pod nadzorem pracownika szkoły na lekcjach informatyki.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Pracownik szkoły ma obowiązek informowania dzieci o zasadach bezpiecznego korzystania z Internetu. Pracownik placówki czuwa także</w:t>
      </w:r>
      <w:r>
        <w:rPr>
          <w:rFonts w:ascii="Times New Roman" w:hAnsi="Times New Roman" w:cs="Times New Roman"/>
          <w:sz w:val="24"/>
          <w:szCs w:val="24"/>
        </w:rPr>
        <w:t xml:space="preserve"> nad bezpieczeństwem korzystania z Internetu przez dzieci podczas lekcji.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Szkoła zapewnia stały dostęp do materiałów edukacyjnych, dotyczących bezpiecznego korzystania z Internetu.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Dostęp dziecka do Internetu na terenie placówki możliwy jest wyłąc</w:t>
      </w:r>
      <w:r>
        <w:rPr>
          <w:rFonts w:ascii="Times New Roman" w:hAnsi="Times New Roman" w:cs="Times New Roman"/>
          <w:sz w:val="24"/>
          <w:szCs w:val="24"/>
        </w:rPr>
        <w:t xml:space="preserve">znie poprzez serwer instytucji. 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IX Kodeks postępowania z dzieckiem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Personel placówki: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szanuje godność ucznia jako osoby: akceptuje go, uznaje jego prawa, rozwija samodzielność myślenia i refleksyjność oraz pozwala mu wyrażać własne </w:t>
      </w:r>
      <w:r>
        <w:rPr>
          <w:rFonts w:ascii="Times New Roman" w:hAnsi="Times New Roman" w:cs="Times New Roman"/>
          <w:sz w:val="24"/>
          <w:szCs w:val="24"/>
        </w:rPr>
        <w:t>poglądy;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pamięta, że pierwszymi i głównymi wychowawcami dzieci są rodzice lub opiekunowie prawni, szanuje ich prawa oraz wspomaga w procesie wychowania;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traktuje indywidualnie każde dziecko, starając się rozumieć jego potrzeby i wspomagać jego możli</w:t>
      </w:r>
      <w:r>
        <w:rPr>
          <w:rFonts w:ascii="Times New Roman" w:hAnsi="Times New Roman" w:cs="Times New Roman"/>
          <w:sz w:val="24"/>
          <w:szCs w:val="24"/>
        </w:rPr>
        <w:t>wości;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poprzez działania pedagogiczne i własną postawę, wspomaga ucznia w procesie integralnego rozwoju i doskonalenia oraz czyni go współuczestnikiem i współtwórcą tego procesu;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wychowuje ucznia w duchu odpowiedzialności za własne czyny i ponoszeni</w:t>
      </w:r>
      <w:r>
        <w:rPr>
          <w:rFonts w:ascii="Times New Roman" w:hAnsi="Times New Roman" w:cs="Times New Roman"/>
          <w:sz w:val="24"/>
          <w:szCs w:val="24"/>
        </w:rPr>
        <w:t>a konsekwencji dokonanych wyborów;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uczy zasad kultury osobistej oraz wpływa na kształtowanie postaw prorodzinnych ucznia;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wychowuje swoich uczniów w duchu współdziałania i współżycia w grupie, ucząc jednocześnie poszanowania zasad szlachetnego współ</w:t>
      </w:r>
      <w:r>
        <w:rPr>
          <w:rFonts w:ascii="Times New Roman" w:hAnsi="Times New Roman" w:cs="Times New Roman"/>
          <w:sz w:val="24"/>
          <w:szCs w:val="24"/>
        </w:rPr>
        <w:t xml:space="preserve">zawodnictwa.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Stosunek pracowników do ucznia cechuje: życzliwość, wyrozumiałość i cierpliwość, a jednocześnie stanowczość i konsekwencja w stosowaniu ustalonych kryteriów wymagań.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Pracowników obowiązuje obiektywizm, sprawiedliwość, bezinteresowność </w:t>
      </w:r>
      <w:r>
        <w:rPr>
          <w:rFonts w:ascii="Times New Roman" w:hAnsi="Times New Roman" w:cs="Times New Roman"/>
          <w:sz w:val="24"/>
          <w:szCs w:val="24"/>
        </w:rPr>
        <w:t xml:space="preserve">i szacunek w traktowaniu i ocenie każdego ucznia bez względu na okoliczności. 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X- monitoring stosowania standardów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Dyrektor szkoły  wyznacza panią </w:t>
      </w:r>
      <w:r>
        <w:rPr>
          <w:rFonts w:ascii="Times New Roman" w:hAnsi="Times New Roman" w:cs="Times New Roman"/>
          <w:b/>
          <w:sz w:val="24"/>
          <w:szCs w:val="24"/>
        </w:rPr>
        <w:t>Emilię Zarzeczną</w:t>
      </w:r>
      <w:r>
        <w:rPr>
          <w:rFonts w:ascii="Times New Roman" w:hAnsi="Times New Roman" w:cs="Times New Roman"/>
          <w:sz w:val="24"/>
          <w:szCs w:val="24"/>
        </w:rPr>
        <w:t xml:space="preserve">  odpowiedzialną za monitorowanie realizacji niniejszej Polityki w szkole.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Osoby, o których mowa w punkcie 1, są odpowiedzialne za monitorowanie realizacji Polityki, za reagowanie na sygnały naruszenia Polityki oraz za proponowanie zmian w Polityce.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Osoby, o których mowa w punkcie 1, przeprowadzają wśród pracowników szkoł</w:t>
      </w:r>
      <w:r>
        <w:rPr>
          <w:rFonts w:ascii="Times New Roman" w:hAnsi="Times New Roman" w:cs="Times New Roman"/>
          <w:sz w:val="24"/>
          <w:szCs w:val="24"/>
        </w:rPr>
        <w:t xml:space="preserve">y, raz na 6 miesięcy, ankietę monitorującą poziom realizacji Polityki (załącznik nr 3). 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Pracownicy szkoły mogą proponować zmiany Polityki oraz wskazywać naruszenia Polityki w instytucji.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Osoby, o których mowa w pkt. 1. sporządzają raport z monitor</w:t>
      </w:r>
      <w:r>
        <w:rPr>
          <w:rFonts w:ascii="Times New Roman" w:hAnsi="Times New Roman" w:cs="Times New Roman"/>
          <w:sz w:val="24"/>
          <w:szCs w:val="24"/>
        </w:rPr>
        <w:t xml:space="preserve">ingu, który następnie przekazują dyrektorowi szkoły / radzie pedagogicznej.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Dyrektor/rada pedagogiczna wprowadza do Polityki niezbędne zmiany i ogłasza pracownikom instytucji oraz opiekunom dzieci uczęszczających do szkoły nowe brzmienie Polityki. 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XI – przepisy końcowe</w:t>
      </w: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Polityka wchodzi w życie z dniem jej ogłoszenia.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Ogłoszenie następuje w sposób dostępny dla pracowników instytucji i opiekunów dzieci uczęszczających do szkoły poprzez umieszczenie na stronie internetowej szkoły.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 przemocy rówieśniczej stanowią przepisy prawa szkolnego – Statut Szkoły.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niekaralności i zobowiązaniu do przestrzegania podstawowych </w:t>
      </w:r>
      <w:r>
        <w:rPr>
          <w:rFonts w:ascii="Times New Roman" w:hAnsi="Times New Roman" w:cs="Times New Roman"/>
          <w:b/>
          <w:sz w:val="24"/>
          <w:szCs w:val="24"/>
        </w:rPr>
        <w:t>zasad ochrony dzieci przed krzywdzeniem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……………………………………………………, posiadający/-a numer PESEL …………………………………………, oświadczam, że nie byłem/-am skazany/-a za przestępstwo przeciwko wolności seksualnej i obyczajności lub przestępstwa z użyciem przemocy na sz</w:t>
      </w:r>
      <w:r>
        <w:rPr>
          <w:rFonts w:ascii="Times New Roman" w:hAnsi="Times New Roman" w:cs="Times New Roman"/>
          <w:sz w:val="24"/>
          <w:szCs w:val="24"/>
        </w:rPr>
        <w:t>kodę małoletniego i nie toczy się przeciwko mnie żadne postępowanie karne ani dyscyplinarne w tym zakresie. Ponadto oświadczam, że zapoznałem/-am się z zasadami ochrony uczniów obowiązującymi w Szkole Podstawowej im. Jana Pawła II w Rychłocicach i zobowiąz</w:t>
      </w:r>
      <w:r>
        <w:rPr>
          <w:rFonts w:ascii="Times New Roman" w:hAnsi="Times New Roman" w:cs="Times New Roman"/>
          <w:sz w:val="24"/>
          <w:szCs w:val="24"/>
        </w:rPr>
        <w:t xml:space="preserve">uję się do ich przestrzegania. 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37648" w:rsidRDefault="001E4234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(podpis)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Załącznik nr 2 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karta interwencji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288" w:type="dxa"/>
        <w:tblLook w:val="04A0"/>
      </w:tblPr>
      <w:tblGrid>
        <w:gridCol w:w="1172"/>
        <w:gridCol w:w="1130"/>
        <w:gridCol w:w="2613"/>
        <w:gridCol w:w="4373"/>
      </w:tblGrid>
      <w:tr w:rsidR="00237648">
        <w:tc>
          <w:tcPr>
            <w:tcW w:w="1828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ucznia </w:t>
            </w:r>
          </w:p>
        </w:tc>
        <w:tc>
          <w:tcPr>
            <w:tcW w:w="7459" w:type="dxa"/>
            <w:gridSpan w:val="3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1828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Przyczyna interwencji      (forma krzywdzenia)</w:t>
            </w:r>
          </w:p>
        </w:tc>
        <w:tc>
          <w:tcPr>
            <w:tcW w:w="7459" w:type="dxa"/>
            <w:gridSpan w:val="3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1828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zawiadamiająca        o podejrzeniu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krzywdzenia</w:t>
            </w:r>
          </w:p>
        </w:tc>
        <w:tc>
          <w:tcPr>
            <w:tcW w:w="7459" w:type="dxa"/>
            <w:gridSpan w:val="3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1828" w:type="dxa"/>
            <w:vMerge w:val="restart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działań podjętych przez psychologa</w:t>
            </w:r>
          </w:p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/pedagoga</w:t>
            </w:r>
          </w:p>
        </w:tc>
        <w:tc>
          <w:tcPr>
            <w:tcW w:w="176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694" w:type="dxa"/>
            <w:gridSpan w:val="2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Działanie:</w:t>
            </w:r>
          </w:p>
        </w:tc>
      </w:tr>
      <w:tr w:rsidR="00237648">
        <w:trPr>
          <w:trHeight w:val="1299"/>
        </w:trPr>
        <w:tc>
          <w:tcPr>
            <w:tcW w:w="1828" w:type="dxa"/>
            <w:vMerge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2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1828" w:type="dxa"/>
            <w:vMerge w:val="restart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 opiekunami ucznia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694" w:type="dxa"/>
            <w:gridSpan w:val="2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spotkania:</w:t>
            </w:r>
          </w:p>
        </w:tc>
      </w:tr>
      <w:tr w:rsidR="00237648">
        <w:tc>
          <w:tcPr>
            <w:tcW w:w="1828" w:type="dxa"/>
            <w:vMerge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2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1828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podjętej interwencji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zakreśl właściwe)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Zawiadomienie o popełnieniu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przestępstwa</w:t>
            </w:r>
          </w:p>
        </w:tc>
        <w:tc>
          <w:tcPr>
            <w:tcW w:w="2127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wgląd w sytuację rodzinną</w:t>
            </w:r>
          </w:p>
        </w:tc>
        <w:tc>
          <w:tcPr>
            <w:tcW w:w="3567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 rodzaj interwencji (jaki ?) ……………………</w:t>
            </w:r>
          </w:p>
        </w:tc>
      </w:tr>
      <w:tr w:rsidR="00237648">
        <w:tc>
          <w:tcPr>
            <w:tcW w:w="1828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dotyczące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interwencji </w:t>
            </w:r>
          </w:p>
        </w:tc>
        <w:tc>
          <w:tcPr>
            <w:tcW w:w="176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Data:</w:t>
            </w:r>
          </w:p>
        </w:tc>
        <w:tc>
          <w:tcPr>
            <w:tcW w:w="5694" w:type="dxa"/>
            <w:gridSpan w:val="2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organu, do którego zgłoszono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interwencję: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1828" w:type="dxa"/>
            <w:vMerge w:val="restart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Wyniki interwencji – działania organów wymiaru sprawiedliwości (jeśli placówka uzyskała informacje o wynikach działania placówki lub działania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rodziców)</w:t>
            </w:r>
          </w:p>
        </w:tc>
        <w:tc>
          <w:tcPr>
            <w:tcW w:w="176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5694" w:type="dxa"/>
            <w:gridSpan w:val="2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Działanie:</w:t>
            </w:r>
          </w:p>
        </w:tc>
      </w:tr>
      <w:tr w:rsidR="00237648">
        <w:trPr>
          <w:trHeight w:val="645"/>
        </w:trPr>
        <w:tc>
          <w:tcPr>
            <w:tcW w:w="1828" w:type="dxa"/>
            <w:vMerge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gridSpan w:val="2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648" w:rsidRDefault="001E423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3 -  </w:t>
      </w:r>
      <w:r>
        <w:rPr>
          <w:rFonts w:ascii="Times New Roman" w:hAnsi="Times New Roman" w:cs="Times New Roman"/>
          <w:b/>
          <w:bCs/>
          <w:sz w:val="24"/>
          <w:szCs w:val="24"/>
        </w:rPr>
        <w:t>karta monitoringu</w:t>
      </w:r>
    </w:p>
    <w:p w:rsidR="00237648" w:rsidRDefault="0023764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237648">
        <w:tc>
          <w:tcPr>
            <w:tcW w:w="460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znasz standardy ochrony małoletnich przed krzywdzeniem obowiązujące w szkole, w której pracujesz? 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460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znasz treść dokumentu „Standardy Ochrony Dzieci przed krzywdzeniem”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obowiązujące w Szkole ?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460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potrafisz rozpoznawać symptomy krzywdzenia uczniów?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460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wiesz, jak reagować na symptomy krzywdzenia dzieci ?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460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zdarzyło Ci się zaobserwować naruszenie zasad zawartych w Standardach Ochrony Dzieci przed krzywdzeniem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 innego pracownika?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460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tak – jakie zasady zostały naruszone ?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460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podjąłeś/-aś jakieś działania? Jeśli tak, to jakie?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460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nie – dlaczego?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48">
        <w:tc>
          <w:tcPr>
            <w:tcW w:w="4605" w:type="dxa"/>
            <w:shd w:val="clear" w:color="auto" w:fill="auto"/>
          </w:tcPr>
          <w:p w:rsidR="00237648" w:rsidRDefault="001E42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Czy masz jakieś uwagi/poprawki/sugestie dotyczące Standardów Ochrony Dzieci przed krzywdzeniem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obowiązujących w szkole? (odpowiedź opisowa)</w:t>
            </w:r>
          </w:p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37648" w:rsidRDefault="002376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648" w:rsidRDefault="00237648">
      <w:pPr>
        <w:pStyle w:val="Bezodstpw"/>
        <w:spacing w:line="276" w:lineRule="auto"/>
        <w:jc w:val="both"/>
      </w:pPr>
    </w:p>
    <w:sectPr w:rsidR="00237648" w:rsidSect="00237648">
      <w:footerReference w:type="default" r:id="rId8"/>
      <w:pgSz w:w="11906" w:h="16838"/>
      <w:pgMar w:top="567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34" w:rsidRDefault="001E4234" w:rsidP="00237648">
      <w:pPr>
        <w:spacing w:after="0" w:line="240" w:lineRule="auto"/>
      </w:pPr>
      <w:r>
        <w:separator/>
      </w:r>
    </w:p>
  </w:endnote>
  <w:endnote w:type="continuationSeparator" w:id="0">
    <w:p w:rsidR="001E4234" w:rsidRDefault="001E4234" w:rsidP="0023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67870"/>
      <w:docPartObj>
        <w:docPartGallery w:val="AutoText"/>
      </w:docPartObj>
    </w:sdtPr>
    <w:sdtContent>
      <w:p w:rsidR="00237648" w:rsidRDefault="00237648">
        <w:pPr>
          <w:pStyle w:val="Footer"/>
          <w:jc w:val="center"/>
        </w:pPr>
        <w:r>
          <w:fldChar w:fldCharType="begin"/>
        </w:r>
        <w:r w:rsidR="001E4234">
          <w:instrText>PAGE</w:instrText>
        </w:r>
        <w:r>
          <w:fldChar w:fldCharType="separate"/>
        </w:r>
        <w:r w:rsidR="00047534">
          <w:rPr>
            <w:noProof/>
          </w:rPr>
          <w:t>2</w:t>
        </w:r>
        <w:r>
          <w:fldChar w:fldCharType="end"/>
        </w:r>
      </w:p>
    </w:sdtContent>
  </w:sdt>
  <w:p w:rsidR="00237648" w:rsidRDefault="00237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34" w:rsidRDefault="001E4234" w:rsidP="00237648">
      <w:pPr>
        <w:spacing w:after="0" w:line="240" w:lineRule="auto"/>
      </w:pPr>
      <w:r>
        <w:separator/>
      </w:r>
    </w:p>
  </w:footnote>
  <w:footnote w:type="continuationSeparator" w:id="0">
    <w:p w:rsidR="001E4234" w:rsidRDefault="001E4234" w:rsidP="0023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771F"/>
    <w:multiLevelType w:val="multilevel"/>
    <w:tmpl w:val="6D8E49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162731"/>
    <w:multiLevelType w:val="multilevel"/>
    <w:tmpl w:val="83362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C7063D"/>
    <w:multiLevelType w:val="multilevel"/>
    <w:tmpl w:val="F59E6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BC5CA1"/>
    <w:multiLevelType w:val="multilevel"/>
    <w:tmpl w:val="0D7A7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648"/>
    <w:rsid w:val="00047534"/>
    <w:rsid w:val="001E4234"/>
    <w:rsid w:val="0023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648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semiHidden/>
    <w:qFormat/>
    <w:rsid w:val="00237648"/>
  </w:style>
  <w:style w:type="character" w:customStyle="1" w:styleId="StopkaZnak">
    <w:name w:val="Stopka Znak"/>
    <w:basedOn w:val="Domylnaczcionkaakapitu"/>
    <w:uiPriority w:val="99"/>
    <w:qFormat/>
    <w:rsid w:val="00237648"/>
  </w:style>
  <w:style w:type="character" w:customStyle="1" w:styleId="ListLabel1">
    <w:name w:val="ListLabel 1"/>
    <w:qFormat/>
    <w:rsid w:val="00237648"/>
    <w:rPr>
      <w:rFonts w:cs="Courier New"/>
    </w:rPr>
  </w:style>
  <w:style w:type="character" w:customStyle="1" w:styleId="ListLabel2">
    <w:name w:val="ListLabel 2"/>
    <w:qFormat/>
    <w:rsid w:val="00237648"/>
    <w:rPr>
      <w:rFonts w:cs="Courier New"/>
    </w:rPr>
  </w:style>
  <w:style w:type="character" w:customStyle="1" w:styleId="ListLabel3">
    <w:name w:val="ListLabel 3"/>
    <w:qFormat/>
    <w:rsid w:val="00237648"/>
    <w:rPr>
      <w:rFonts w:cs="Courier New"/>
    </w:rPr>
  </w:style>
  <w:style w:type="character" w:customStyle="1" w:styleId="ListLabel4">
    <w:name w:val="ListLabel 4"/>
    <w:qFormat/>
    <w:rsid w:val="00237648"/>
    <w:rPr>
      <w:rFonts w:cs="Courier New"/>
    </w:rPr>
  </w:style>
  <w:style w:type="character" w:customStyle="1" w:styleId="ListLabel5">
    <w:name w:val="ListLabel 5"/>
    <w:qFormat/>
    <w:rsid w:val="00237648"/>
    <w:rPr>
      <w:rFonts w:cs="Courier New"/>
    </w:rPr>
  </w:style>
  <w:style w:type="character" w:customStyle="1" w:styleId="ListLabel6">
    <w:name w:val="ListLabel 6"/>
    <w:qFormat/>
    <w:rsid w:val="00237648"/>
    <w:rPr>
      <w:rFonts w:cs="Courier New"/>
    </w:rPr>
  </w:style>
  <w:style w:type="character" w:customStyle="1" w:styleId="ListLabel7">
    <w:name w:val="ListLabel 7"/>
    <w:qFormat/>
    <w:rsid w:val="00237648"/>
    <w:rPr>
      <w:rFonts w:cs="Courier New"/>
    </w:rPr>
  </w:style>
  <w:style w:type="character" w:customStyle="1" w:styleId="ListLabel8">
    <w:name w:val="ListLabel 8"/>
    <w:qFormat/>
    <w:rsid w:val="00237648"/>
    <w:rPr>
      <w:rFonts w:cs="Courier New"/>
    </w:rPr>
  </w:style>
  <w:style w:type="character" w:customStyle="1" w:styleId="ListLabel9">
    <w:name w:val="ListLabel 9"/>
    <w:qFormat/>
    <w:rsid w:val="00237648"/>
    <w:rPr>
      <w:rFonts w:cs="Courier New"/>
    </w:rPr>
  </w:style>
  <w:style w:type="character" w:customStyle="1" w:styleId="ListLabel10">
    <w:name w:val="ListLabel 10"/>
    <w:qFormat/>
    <w:rsid w:val="00237648"/>
  </w:style>
  <w:style w:type="character" w:customStyle="1" w:styleId="ListLabel11">
    <w:name w:val="ListLabel 11"/>
    <w:qFormat/>
    <w:rsid w:val="00237648"/>
    <w:rPr>
      <w:rFonts w:cs="Courier New"/>
    </w:rPr>
  </w:style>
  <w:style w:type="character" w:customStyle="1" w:styleId="ListLabel12">
    <w:name w:val="ListLabel 12"/>
    <w:qFormat/>
    <w:rsid w:val="00237648"/>
    <w:rPr>
      <w:rFonts w:cs="Courier New"/>
    </w:rPr>
  </w:style>
  <w:style w:type="character" w:customStyle="1" w:styleId="ListLabel13">
    <w:name w:val="ListLabel 13"/>
    <w:qFormat/>
    <w:rsid w:val="00237648"/>
    <w:rPr>
      <w:rFonts w:cs="Courier New"/>
    </w:rPr>
  </w:style>
  <w:style w:type="character" w:customStyle="1" w:styleId="ListLabel14">
    <w:name w:val="ListLabel 14"/>
    <w:qFormat/>
    <w:rsid w:val="00237648"/>
    <w:rPr>
      <w:rFonts w:cs="Courier New"/>
    </w:rPr>
  </w:style>
  <w:style w:type="character" w:customStyle="1" w:styleId="ListLabel15">
    <w:name w:val="ListLabel 15"/>
    <w:qFormat/>
    <w:rsid w:val="00237648"/>
    <w:rPr>
      <w:rFonts w:cs="Courier New"/>
    </w:rPr>
  </w:style>
  <w:style w:type="character" w:customStyle="1" w:styleId="ListLabel16">
    <w:name w:val="ListLabel 16"/>
    <w:qFormat/>
    <w:rsid w:val="00237648"/>
    <w:rPr>
      <w:rFonts w:cs="Courier New"/>
    </w:rPr>
  </w:style>
  <w:style w:type="character" w:customStyle="1" w:styleId="ListLabel17">
    <w:name w:val="ListLabel 17"/>
    <w:qFormat/>
    <w:rsid w:val="00237648"/>
    <w:rPr>
      <w:rFonts w:cs="Courier New"/>
    </w:rPr>
  </w:style>
  <w:style w:type="character" w:customStyle="1" w:styleId="ListLabel18">
    <w:name w:val="ListLabel 18"/>
    <w:qFormat/>
    <w:rsid w:val="00237648"/>
    <w:rPr>
      <w:rFonts w:cs="Courier New"/>
    </w:rPr>
  </w:style>
  <w:style w:type="character" w:customStyle="1" w:styleId="ListLabel19">
    <w:name w:val="ListLabel 19"/>
    <w:qFormat/>
    <w:rsid w:val="00237648"/>
    <w:rPr>
      <w:rFonts w:cs="Courier New"/>
    </w:rPr>
  </w:style>
  <w:style w:type="character" w:customStyle="1" w:styleId="ListLabel20">
    <w:name w:val="ListLabel 20"/>
    <w:qFormat/>
    <w:rsid w:val="00237648"/>
    <w:rPr>
      <w:rFonts w:cs="Courier New"/>
    </w:rPr>
  </w:style>
  <w:style w:type="character" w:customStyle="1" w:styleId="ListLabel21">
    <w:name w:val="ListLabel 21"/>
    <w:qFormat/>
    <w:rsid w:val="00237648"/>
    <w:rPr>
      <w:rFonts w:cs="Courier New"/>
    </w:rPr>
  </w:style>
  <w:style w:type="character" w:customStyle="1" w:styleId="ListLabel22">
    <w:name w:val="ListLabel 22"/>
    <w:qFormat/>
    <w:rsid w:val="00237648"/>
    <w:rPr>
      <w:rFonts w:cs="Courier New"/>
    </w:rPr>
  </w:style>
  <w:style w:type="character" w:customStyle="1" w:styleId="ListLabel23">
    <w:name w:val="ListLabel 23"/>
    <w:qFormat/>
    <w:rsid w:val="00237648"/>
    <w:rPr>
      <w:rFonts w:cs="Courier New"/>
    </w:rPr>
  </w:style>
  <w:style w:type="character" w:customStyle="1" w:styleId="ListLabel24">
    <w:name w:val="ListLabel 24"/>
    <w:qFormat/>
    <w:rsid w:val="00237648"/>
    <w:rPr>
      <w:rFonts w:cs="Courier New"/>
    </w:rPr>
  </w:style>
  <w:style w:type="character" w:customStyle="1" w:styleId="ListLabel25">
    <w:name w:val="ListLabel 25"/>
    <w:qFormat/>
    <w:rsid w:val="00237648"/>
    <w:rPr>
      <w:rFonts w:cs="Courier New"/>
    </w:rPr>
  </w:style>
  <w:style w:type="character" w:customStyle="1" w:styleId="ListLabel26">
    <w:name w:val="ListLabel 26"/>
    <w:qFormat/>
    <w:rsid w:val="00237648"/>
    <w:rPr>
      <w:rFonts w:ascii="Times New Roman" w:eastAsia="Calibri" w:hAnsi="Times New Roman" w:cs="Times New Roman"/>
      <w:sz w:val="24"/>
    </w:rPr>
  </w:style>
  <w:style w:type="character" w:customStyle="1" w:styleId="ListLabel27">
    <w:name w:val="ListLabel 27"/>
    <w:qFormat/>
    <w:rsid w:val="00237648"/>
    <w:rPr>
      <w:rFonts w:cs="Courier New"/>
    </w:rPr>
  </w:style>
  <w:style w:type="character" w:customStyle="1" w:styleId="ListLabel28">
    <w:name w:val="ListLabel 28"/>
    <w:qFormat/>
    <w:rsid w:val="00237648"/>
    <w:rPr>
      <w:rFonts w:cs="Courier New"/>
    </w:rPr>
  </w:style>
  <w:style w:type="character" w:customStyle="1" w:styleId="ListLabel29">
    <w:name w:val="ListLabel 29"/>
    <w:qFormat/>
    <w:rsid w:val="00237648"/>
    <w:rPr>
      <w:rFonts w:cs="Courier New"/>
    </w:rPr>
  </w:style>
  <w:style w:type="character" w:customStyle="1" w:styleId="ListLabel30">
    <w:name w:val="ListLabel 30"/>
    <w:qFormat/>
    <w:rsid w:val="00237648"/>
    <w:rPr>
      <w:rFonts w:eastAsia="Calibri" w:cs="Times New Roman"/>
    </w:rPr>
  </w:style>
  <w:style w:type="character" w:customStyle="1" w:styleId="ListLabel31">
    <w:name w:val="ListLabel 31"/>
    <w:qFormat/>
    <w:rsid w:val="00237648"/>
    <w:rPr>
      <w:rFonts w:cs="Courier New"/>
    </w:rPr>
  </w:style>
  <w:style w:type="character" w:customStyle="1" w:styleId="ListLabel32">
    <w:name w:val="ListLabel 32"/>
    <w:qFormat/>
    <w:rsid w:val="00237648"/>
    <w:rPr>
      <w:rFonts w:cs="Courier New"/>
    </w:rPr>
  </w:style>
  <w:style w:type="character" w:customStyle="1" w:styleId="ListLabel33">
    <w:name w:val="ListLabel 33"/>
    <w:qFormat/>
    <w:rsid w:val="00237648"/>
    <w:rPr>
      <w:rFonts w:cs="Courier New"/>
    </w:rPr>
  </w:style>
  <w:style w:type="character" w:customStyle="1" w:styleId="ListLabel34">
    <w:name w:val="ListLabel 34"/>
    <w:qFormat/>
    <w:rsid w:val="00237648"/>
    <w:rPr>
      <w:rFonts w:cs="Courier New"/>
    </w:rPr>
  </w:style>
  <w:style w:type="character" w:customStyle="1" w:styleId="ListLabel35">
    <w:name w:val="ListLabel 35"/>
    <w:qFormat/>
    <w:rsid w:val="00237648"/>
    <w:rPr>
      <w:rFonts w:cs="Courier New"/>
    </w:rPr>
  </w:style>
  <w:style w:type="character" w:customStyle="1" w:styleId="ListLabel36">
    <w:name w:val="ListLabel 36"/>
    <w:qFormat/>
    <w:rsid w:val="00237648"/>
    <w:rPr>
      <w:rFonts w:cs="Courier New"/>
    </w:rPr>
  </w:style>
  <w:style w:type="character" w:customStyle="1" w:styleId="ListLabel37">
    <w:name w:val="ListLabel 37"/>
    <w:qFormat/>
    <w:rsid w:val="00237648"/>
    <w:rPr>
      <w:rFonts w:cs="Courier New"/>
    </w:rPr>
  </w:style>
  <w:style w:type="character" w:customStyle="1" w:styleId="ListLabel38">
    <w:name w:val="ListLabel 38"/>
    <w:qFormat/>
    <w:rsid w:val="00237648"/>
    <w:rPr>
      <w:rFonts w:cs="Courier New"/>
    </w:rPr>
  </w:style>
  <w:style w:type="character" w:customStyle="1" w:styleId="ListLabel39">
    <w:name w:val="ListLabel 39"/>
    <w:qFormat/>
    <w:rsid w:val="00237648"/>
    <w:rPr>
      <w:rFonts w:cs="Courier New"/>
    </w:rPr>
  </w:style>
  <w:style w:type="character" w:customStyle="1" w:styleId="ListLabel40">
    <w:name w:val="ListLabel 40"/>
    <w:qFormat/>
    <w:rsid w:val="00237648"/>
    <w:rPr>
      <w:rFonts w:cs="Courier New"/>
    </w:rPr>
  </w:style>
  <w:style w:type="character" w:customStyle="1" w:styleId="ListLabel41">
    <w:name w:val="ListLabel 41"/>
    <w:qFormat/>
    <w:rsid w:val="00237648"/>
    <w:rPr>
      <w:rFonts w:cs="Courier New"/>
    </w:rPr>
  </w:style>
  <w:style w:type="character" w:customStyle="1" w:styleId="ListLabel42">
    <w:name w:val="ListLabel 42"/>
    <w:qFormat/>
    <w:rsid w:val="00237648"/>
    <w:rPr>
      <w:rFonts w:cs="Courier New"/>
    </w:rPr>
  </w:style>
  <w:style w:type="character" w:customStyle="1" w:styleId="ListLabel43">
    <w:name w:val="ListLabel 43"/>
    <w:qFormat/>
    <w:rsid w:val="00237648"/>
    <w:rPr>
      <w:rFonts w:cs="Courier New"/>
    </w:rPr>
  </w:style>
  <w:style w:type="character" w:customStyle="1" w:styleId="ListLabel44">
    <w:name w:val="ListLabel 44"/>
    <w:qFormat/>
    <w:rsid w:val="00237648"/>
    <w:rPr>
      <w:rFonts w:cs="Courier New"/>
    </w:rPr>
  </w:style>
  <w:style w:type="character" w:customStyle="1" w:styleId="ListLabel45">
    <w:name w:val="ListLabel 45"/>
    <w:qFormat/>
    <w:rsid w:val="00237648"/>
    <w:rPr>
      <w:rFonts w:cs="Courier New"/>
    </w:rPr>
  </w:style>
  <w:style w:type="character" w:customStyle="1" w:styleId="ListLabel46">
    <w:name w:val="ListLabel 46"/>
    <w:qFormat/>
    <w:rsid w:val="00237648"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sid w:val="00237648"/>
    <w:rPr>
      <w:rFonts w:cs="Courier New"/>
    </w:rPr>
  </w:style>
  <w:style w:type="character" w:customStyle="1" w:styleId="ListLabel48">
    <w:name w:val="ListLabel 48"/>
    <w:qFormat/>
    <w:rsid w:val="00237648"/>
    <w:rPr>
      <w:rFonts w:cs="Wingdings"/>
    </w:rPr>
  </w:style>
  <w:style w:type="character" w:customStyle="1" w:styleId="ListLabel49">
    <w:name w:val="ListLabel 49"/>
    <w:qFormat/>
    <w:rsid w:val="00237648"/>
    <w:rPr>
      <w:rFonts w:cs="Symbol"/>
    </w:rPr>
  </w:style>
  <w:style w:type="character" w:customStyle="1" w:styleId="ListLabel50">
    <w:name w:val="ListLabel 50"/>
    <w:qFormat/>
    <w:rsid w:val="00237648"/>
    <w:rPr>
      <w:rFonts w:cs="Courier New"/>
    </w:rPr>
  </w:style>
  <w:style w:type="character" w:customStyle="1" w:styleId="ListLabel51">
    <w:name w:val="ListLabel 51"/>
    <w:qFormat/>
    <w:rsid w:val="00237648"/>
    <w:rPr>
      <w:rFonts w:cs="Wingdings"/>
    </w:rPr>
  </w:style>
  <w:style w:type="character" w:customStyle="1" w:styleId="ListLabel52">
    <w:name w:val="ListLabel 52"/>
    <w:qFormat/>
    <w:rsid w:val="00237648"/>
    <w:rPr>
      <w:rFonts w:cs="Symbol"/>
    </w:rPr>
  </w:style>
  <w:style w:type="character" w:customStyle="1" w:styleId="ListLabel53">
    <w:name w:val="ListLabel 53"/>
    <w:qFormat/>
    <w:rsid w:val="00237648"/>
    <w:rPr>
      <w:rFonts w:cs="Courier New"/>
    </w:rPr>
  </w:style>
  <w:style w:type="character" w:customStyle="1" w:styleId="ListLabel54">
    <w:name w:val="ListLabel 54"/>
    <w:qFormat/>
    <w:rsid w:val="00237648"/>
    <w:rPr>
      <w:rFonts w:cs="Wingdings"/>
    </w:rPr>
  </w:style>
  <w:style w:type="character" w:customStyle="1" w:styleId="ListLabel55">
    <w:name w:val="ListLabel 55"/>
    <w:qFormat/>
    <w:rsid w:val="00237648"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sid w:val="00237648"/>
    <w:rPr>
      <w:rFonts w:cs="Courier New"/>
    </w:rPr>
  </w:style>
  <w:style w:type="character" w:customStyle="1" w:styleId="ListLabel57">
    <w:name w:val="ListLabel 57"/>
    <w:qFormat/>
    <w:rsid w:val="00237648"/>
    <w:rPr>
      <w:rFonts w:cs="Wingdings"/>
    </w:rPr>
  </w:style>
  <w:style w:type="character" w:customStyle="1" w:styleId="ListLabel58">
    <w:name w:val="ListLabel 58"/>
    <w:qFormat/>
    <w:rsid w:val="00237648"/>
    <w:rPr>
      <w:rFonts w:cs="Symbol"/>
    </w:rPr>
  </w:style>
  <w:style w:type="character" w:customStyle="1" w:styleId="ListLabel59">
    <w:name w:val="ListLabel 59"/>
    <w:qFormat/>
    <w:rsid w:val="00237648"/>
    <w:rPr>
      <w:rFonts w:cs="Courier New"/>
    </w:rPr>
  </w:style>
  <w:style w:type="character" w:customStyle="1" w:styleId="ListLabel60">
    <w:name w:val="ListLabel 60"/>
    <w:qFormat/>
    <w:rsid w:val="00237648"/>
    <w:rPr>
      <w:rFonts w:cs="Wingdings"/>
    </w:rPr>
  </w:style>
  <w:style w:type="character" w:customStyle="1" w:styleId="ListLabel61">
    <w:name w:val="ListLabel 61"/>
    <w:qFormat/>
    <w:rsid w:val="00237648"/>
    <w:rPr>
      <w:rFonts w:cs="Symbol"/>
    </w:rPr>
  </w:style>
  <w:style w:type="character" w:customStyle="1" w:styleId="ListLabel62">
    <w:name w:val="ListLabel 62"/>
    <w:qFormat/>
    <w:rsid w:val="00237648"/>
    <w:rPr>
      <w:rFonts w:cs="Courier New"/>
    </w:rPr>
  </w:style>
  <w:style w:type="character" w:customStyle="1" w:styleId="ListLabel63">
    <w:name w:val="ListLabel 63"/>
    <w:qFormat/>
    <w:rsid w:val="00237648"/>
    <w:rPr>
      <w:rFonts w:cs="Wingdings"/>
    </w:rPr>
  </w:style>
  <w:style w:type="character" w:customStyle="1" w:styleId="ListLabel64">
    <w:name w:val="ListLabel 64"/>
    <w:qFormat/>
    <w:rsid w:val="00237648"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sid w:val="00237648"/>
    <w:rPr>
      <w:rFonts w:cs="Courier New"/>
    </w:rPr>
  </w:style>
  <w:style w:type="character" w:customStyle="1" w:styleId="ListLabel66">
    <w:name w:val="ListLabel 66"/>
    <w:qFormat/>
    <w:rsid w:val="00237648"/>
    <w:rPr>
      <w:rFonts w:cs="Wingdings"/>
    </w:rPr>
  </w:style>
  <w:style w:type="character" w:customStyle="1" w:styleId="ListLabel67">
    <w:name w:val="ListLabel 67"/>
    <w:qFormat/>
    <w:rsid w:val="00237648"/>
    <w:rPr>
      <w:rFonts w:cs="Symbol"/>
    </w:rPr>
  </w:style>
  <w:style w:type="character" w:customStyle="1" w:styleId="ListLabel68">
    <w:name w:val="ListLabel 68"/>
    <w:qFormat/>
    <w:rsid w:val="00237648"/>
    <w:rPr>
      <w:rFonts w:cs="Courier New"/>
    </w:rPr>
  </w:style>
  <w:style w:type="character" w:customStyle="1" w:styleId="ListLabel69">
    <w:name w:val="ListLabel 69"/>
    <w:qFormat/>
    <w:rsid w:val="00237648"/>
    <w:rPr>
      <w:rFonts w:cs="Wingdings"/>
    </w:rPr>
  </w:style>
  <w:style w:type="character" w:customStyle="1" w:styleId="ListLabel70">
    <w:name w:val="ListLabel 70"/>
    <w:qFormat/>
    <w:rsid w:val="00237648"/>
    <w:rPr>
      <w:rFonts w:cs="Symbol"/>
    </w:rPr>
  </w:style>
  <w:style w:type="character" w:customStyle="1" w:styleId="ListLabel71">
    <w:name w:val="ListLabel 71"/>
    <w:qFormat/>
    <w:rsid w:val="00237648"/>
    <w:rPr>
      <w:rFonts w:cs="Courier New"/>
    </w:rPr>
  </w:style>
  <w:style w:type="character" w:customStyle="1" w:styleId="ListLabel72">
    <w:name w:val="ListLabel 72"/>
    <w:qFormat/>
    <w:rsid w:val="00237648"/>
    <w:rPr>
      <w:rFonts w:cs="Wingdings"/>
    </w:rPr>
  </w:style>
  <w:style w:type="paragraph" w:styleId="Nagwek">
    <w:name w:val="header"/>
    <w:basedOn w:val="Normalny"/>
    <w:next w:val="Tekstpodstawowy"/>
    <w:qFormat/>
    <w:rsid w:val="002376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37648"/>
    <w:pPr>
      <w:spacing w:after="140"/>
    </w:pPr>
  </w:style>
  <w:style w:type="paragraph" w:styleId="Lista">
    <w:name w:val="List"/>
    <w:basedOn w:val="Tekstpodstawowy"/>
    <w:rsid w:val="00237648"/>
    <w:rPr>
      <w:rFonts w:cs="Mangal"/>
    </w:rPr>
  </w:style>
  <w:style w:type="paragraph" w:customStyle="1" w:styleId="Caption">
    <w:name w:val="Caption"/>
    <w:basedOn w:val="Normalny"/>
    <w:qFormat/>
    <w:rsid w:val="00237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37648"/>
    <w:pPr>
      <w:suppressLineNumbers/>
    </w:pPr>
    <w:rPr>
      <w:rFonts w:cs="Mangal"/>
    </w:rPr>
  </w:style>
  <w:style w:type="paragraph" w:styleId="Legenda">
    <w:name w:val="caption"/>
    <w:basedOn w:val="Normalny"/>
    <w:qFormat/>
    <w:rsid w:val="00237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uiPriority w:val="99"/>
    <w:unhideWhenUsed/>
    <w:rsid w:val="0023764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">
    <w:name w:val="Header"/>
    <w:basedOn w:val="Normalny"/>
    <w:uiPriority w:val="99"/>
    <w:semiHidden/>
    <w:unhideWhenUsed/>
    <w:rsid w:val="0023764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7648"/>
    <w:pPr>
      <w:ind w:left="720"/>
      <w:contextualSpacing/>
    </w:pPr>
  </w:style>
  <w:style w:type="paragraph" w:styleId="Bezodstpw">
    <w:name w:val="No Spacing"/>
    <w:uiPriority w:val="1"/>
    <w:qFormat/>
    <w:rsid w:val="00237648"/>
    <w:rPr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2376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C9A1-D2B0-4F53-B209-087B3659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3598</Words>
  <Characters>21589</Characters>
  <Application>Microsoft Office Word</Application>
  <DocSecurity>0</DocSecurity>
  <Lines>179</Lines>
  <Paragraphs>50</Paragraphs>
  <ScaleCrop>false</ScaleCrop>
  <Company/>
  <LinksUpToDate>false</LinksUpToDate>
  <CharactersWithSpaces>25137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ADMIN</cp:lastModifiedBy>
  <cp:revision>2</cp:revision>
  <dcterms:created xsi:type="dcterms:W3CDTF">2024-02-14T21:32:00Z</dcterms:created>
  <dcterms:modified xsi:type="dcterms:W3CDTF">2024-02-14T21:32:00Z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23726FD07D9946298C65D9B770465296_12</vt:lpwstr>
  </property>
  <property fmtid="{D5CDD505-2E9C-101B-9397-08002B2CF9AE}" pid="6" name="KSOProductBuildVer">
    <vt:lpwstr>1045-12.2.0.13431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